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52AE" w14:textId="71DFB13E" w:rsidR="00682649" w:rsidRPr="007611C6" w:rsidRDefault="00682649" w:rsidP="00C07A3A">
      <w:pPr>
        <w:spacing w:after="120"/>
        <w:ind w:right="-1"/>
        <w:jc w:val="both"/>
        <w:rPr>
          <w:rFonts w:ascii="Garamond" w:hAnsi="Garamond"/>
          <w:b/>
          <w:bCs/>
          <w:i/>
          <w:iCs/>
          <w:color w:val="5B9BD5" w:themeColor="accent5"/>
          <w:sz w:val="40"/>
          <w:szCs w:val="40"/>
        </w:rPr>
      </w:pPr>
      <w:r w:rsidRPr="007611C6">
        <w:rPr>
          <w:rFonts w:ascii="Garamond" w:eastAsiaTheme="minorHAnsi" w:hAnsi="Garamond" w:cs="Arial"/>
          <w:b/>
          <w:i/>
          <w:color w:val="1F85BB"/>
          <w:sz w:val="40"/>
          <w:szCs w:val="40"/>
          <w:lang w:eastAsia="en-US"/>
        </w:rPr>
        <w:t>INFORMATIVA AI FORNITORI</w:t>
      </w:r>
      <w:r w:rsidRPr="007611C6">
        <w:rPr>
          <w:rFonts w:ascii="Garamond" w:hAnsi="Garamond"/>
          <w:b/>
          <w:bCs/>
          <w:i/>
          <w:iCs/>
          <w:color w:val="5B9BD5" w:themeColor="accent5"/>
          <w:sz w:val="40"/>
          <w:szCs w:val="40"/>
        </w:rPr>
        <w:t xml:space="preserve"> </w:t>
      </w:r>
    </w:p>
    <w:p w14:paraId="5BD8B069" w14:textId="77777777" w:rsidR="00682649" w:rsidRPr="007611C6" w:rsidRDefault="00682649" w:rsidP="00C07A3A">
      <w:pPr>
        <w:pStyle w:val="Default"/>
        <w:spacing w:after="120"/>
        <w:jc w:val="both"/>
        <w:rPr>
          <w:rFonts w:ascii="Garamond" w:hAnsi="Garamond"/>
          <w:sz w:val="16"/>
          <w:szCs w:val="40"/>
        </w:rPr>
      </w:pPr>
    </w:p>
    <w:p w14:paraId="3552C104" w14:textId="77777777" w:rsidR="00682649" w:rsidRPr="007611C6" w:rsidRDefault="00682649" w:rsidP="00C07A3A">
      <w:pPr>
        <w:pStyle w:val="Titolo4"/>
        <w:spacing w:before="0" w:after="120"/>
        <w:ind w:right="-1"/>
        <w:jc w:val="both"/>
        <w:rPr>
          <w:rFonts w:ascii="Garamond" w:eastAsiaTheme="minorHAnsi" w:hAnsi="Garamond" w:cs="Arial"/>
          <w:i w:val="0"/>
          <w:iCs w:val="0"/>
          <w:color w:val="7B7B7B" w:themeColor="accent3" w:themeShade="BF"/>
          <w:sz w:val="18"/>
          <w:lang w:eastAsia="en-US"/>
        </w:rPr>
      </w:pPr>
      <w:r w:rsidRPr="007611C6">
        <w:rPr>
          <w:rFonts w:ascii="Garamond" w:eastAsiaTheme="minorHAnsi" w:hAnsi="Garamond" w:cs="Arial"/>
          <w:i w:val="0"/>
          <w:iCs w:val="0"/>
          <w:color w:val="7B7B7B" w:themeColor="accent3" w:themeShade="BF"/>
          <w:sz w:val="18"/>
          <w:lang w:eastAsia="en-US"/>
        </w:rPr>
        <w:t xml:space="preserve">AI SENSI DELL’ARTICOLO 13 DEL REGOLAMENTO UE 2016/679 </w:t>
      </w:r>
    </w:p>
    <w:p w14:paraId="22F4889C" w14:textId="77777777" w:rsidR="00682649" w:rsidRDefault="00682649" w:rsidP="00C07A3A">
      <w:pPr>
        <w:pStyle w:val="Default"/>
        <w:spacing w:after="120"/>
        <w:jc w:val="both"/>
        <w:rPr>
          <w:sz w:val="18"/>
          <w:szCs w:val="18"/>
        </w:rPr>
      </w:pPr>
    </w:p>
    <w:p w14:paraId="42C38E32" w14:textId="6FF85852" w:rsidR="00682649" w:rsidRPr="007611C6" w:rsidRDefault="00682649" w:rsidP="00C07A3A">
      <w:pPr>
        <w:pStyle w:val="Default"/>
        <w:spacing w:after="120"/>
        <w:jc w:val="both"/>
        <w:rPr>
          <w:rFonts w:ascii="Garamond" w:hAnsi="Garamond"/>
        </w:rPr>
      </w:pPr>
      <w:r w:rsidRPr="007611C6">
        <w:rPr>
          <w:rFonts w:ascii="Garamond" w:hAnsi="Garamond"/>
        </w:rPr>
        <w:t>Ai sensi e in conformità con quanto previsto dall'articolo 13 del Regolamento Ue n. 679/2016 ("</w:t>
      </w:r>
      <w:r w:rsidRPr="007611C6">
        <w:rPr>
          <w:rFonts w:ascii="Garamond" w:hAnsi="Garamond"/>
          <w:b/>
          <w:bCs/>
        </w:rPr>
        <w:t>Regolamento</w:t>
      </w:r>
      <w:r w:rsidRPr="007611C6">
        <w:rPr>
          <w:rFonts w:ascii="Garamond" w:hAnsi="Garamond"/>
        </w:rPr>
        <w:t>"), Cerved Group S.p.A. (C.F.-P.IVA: IT08587760961), con sede legale a San Donato Milanese (MI), in via dell’Unione Europea, 6A-6B ("</w:t>
      </w:r>
      <w:r w:rsidRPr="007611C6">
        <w:rPr>
          <w:rFonts w:ascii="Garamond" w:hAnsi="Garamond"/>
          <w:b/>
          <w:bCs/>
        </w:rPr>
        <w:t>Società</w:t>
      </w:r>
      <w:r w:rsidRPr="007611C6">
        <w:rPr>
          <w:rFonts w:ascii="Garamond" w:hAnsi="Garamond"/>
        </w:rPr>
        <w:t>"), fornisce le seguenti informazioni sul trattamento dei dati personali dei propri Fornitori (“</w:t>
      </w:r>
      <w:r w:rsidRPr="007611C6">
        <w:rPr>
          <w:rFonts w:ascii="Garamond" w:hAnsi="Garamond"/>
          <w:b/>
          <w:bCs/>
        </w:rPr>
        <w:t>Dati</w:t>
      </w:r>
      <w:r w:rsidRPr="007611C6">
        <w:rPr>
          <w:rFonts w:ascii="Garamond" w:hAnsi="Garamond"/>
        </w:rPr>
        <w:t xml:space="preserve">”) effettuato dalla Società, in qualità di Titolare del trattamento. </w:t>
      </w:r>
    </w:p>
    <w:p w14:paraId="6332E28A" w14:textId="77777777" w:rsidR="00682649" w:rsidRPr="007611C6" w:rsidRDefault="00682649" w:rsidP="00C07A3A">
      <w:pPr>
        <w:pStyle w:val="Default"/>
        <w:spacing w:after="120"/>
        <w:jc w:val="both"/>
        <w:rPr>
          <w:rFonts w:ascii="Garamond" w:hAnsi="Garamond"/>
          <w:b/>
          <w:bCs/>
        </w:rPr>
      </w:pPr>
      <w:r w:rsidRPr="007611C6">
        <w:rPr>
          <w:rFonts w:ascii="Garamond" w:hAnsi="Garamond"/>
          <w:b/>
          <w:bCs/>
        </w:rPr>
        <w:t xml:space="preserve">Titolare del trattamento dei Dati e modalità di contatto </w:t>
      </w:r>
    </w:p>
    <w:p w14:paraId="3229A1D3" w14:textId="572C2BF2" w:rsidR="00682649" w:rsidRPr="007611C6" w:rsidRDefault="007611C6" w:rsidP="00C07A3A">
      <w:pPr>
        <w:pStyle w:val="Default"/>
        <w:spacing w:after="120"/>
        <w:jc w:val="both"/>
        <w:rPr>
          <w:rFonts w:ascii="Garamond" w:hAnsi="Garamond"/>
        </w:rPr>
      </w:pPr>
      <w:r>
        <w:rPr>
          <w:rFonts w:ascii="Garamond" w:hAnsi="Garamond"/>
        </w:rPr>
        <w:t>La</w:t>
      </w:r>
      <w:r w:rsidR="00682649" w:rsidRPr="007611C6">
        <w:rPr>
          <w:rFonts w:ascii="Garamond" w:hAnsi="Garamond"/>
        </w:rPr>
        <w:t xml:space="preserve"> Società è titolare del trattamento dei Dati relativi ai consulenti, fornitori, potenziali consulenti e potenziali fornitori. </w:t>
      </w:r>
    </w:p>
    <w:p w14:paraId="0231DF64" w14:textId="2EA8F056" w:rsidR="00682649" w:rsidRPr="007611C6" w:rsidRDefault="00682649" w:rsidP="00C07A3A">
      <w:pPr>
        <w:pStyle w:val="Default"/>
        <w:spacing w:after="120"/>
        <w:jc w:val="both"/>
        <w:rPr>
          <w:rFonts w:ascii="Garamond" w:hAnsi="Garamond"/>
        </w:rPr>
      </w:pPr>
      <w:r w:rsidRPr="007611C6">
        <w:rPr>
          <w:rFonts w:ascii="Garamond" w:hAnsi="Garamond"/>
        </w:rPr>
        <w:t xml:space="preserve">Per comunicazioni o richieste, la Società è raggiungibile via </w:t>
      </w:r>
      <w:r w:rsidRPr="007611C6">
        <w:rPr>
          <w:rFonts w:ascii="Garamond" w:hAnsi="Garamond"/>
          <w:i/>
          <w:iCs/>
        </w:rPr>
        <w:t xml:space="preserve">e-mail </w:t>
      </w:r>
      <w:r w:rsidRPr="007611C6">
        <w:rPr>
          <w:rFonts w:ascii="Garamond" w:hAnsi="Garamond"/>
        </w:rPr>
        <w:t xml:space="preserve">all’indirizzo </w:t>
      </w:r>
      <w:hyperlink r:id="rId8" w:history="1">
        <w:r w:rsidR="00C55192" w:rsidRPr="007611C6">
          <w:rPr>
            <w:rStyle w:val="Collegamentoipertestuale"/>
            <w:rFonts w:ascii="Garamond" w:hAnsi="Garamond"/>
          </w:rPr>
          <w:t>cerved@cerved.com</w:t>
        </w:r>
      </w:hyperlink>
      <w:r w:rsidRPr="007611C6">
        <w:rPr>
          <w:rFonts w:ascii="Garamond" w:hAnsi="Garamond"/>
        </w:rPr>
        <w:t xml:space="preserve">. </w:t>
      </w:r>
    </w:p>
    <w:p w14:paraId="4E53BA99" w14:textId="6CF4D928" w:rsidR="00682649" w:rsidRPr="007611C6" w:rsidRDefault="00682649" w:rsidP="00C07A3A">
      <w:pPr>
        <w:pStyle w:val="Default"/>
        <w:spacing w:after="120"/>
        <w:jc w:val="both"/>
        <w:rPr>
          <w:rFonts w:ascii="Garamond" w:hAnsi="Garamond"/>
        </w:rPr>
      </w:pPr>
      <w:r w:rsidRPr="007611C6">
        <w:rPr>
          <w:rFonts w:ascii="Garamond" w:hAnsi="Garamond"/>
        </w:rPr>
        <w:t>Ai sensi degli articoli 37 e seguenti del Regolamento, la Società ha nominato un responsabile per la protezione dei dati (“</w:t>
      </w:r>
      <w:r w:rsidRPr="007611C6">
        <w:rPr>
          <w:rFonts w:ascii="Garamond" w:hAnsi="Garamond"/>
          <w:b/>
          <w:bCs/>
        </w:rPr>
        <w:t>DPO</w:t>
      </w:r>
      <w:r w:rsidRPr="007611C6">
        <w:rPr>
          <w:rFonts w:ascii="Garamond" w:hAnsi="Garamond"/>
        </w:rPr>
        <w:t xml:space="preserve">”), raggiungibile all’indirizzo </w:t>
      </w:r>
      <w:r w:rsidRPr="007611C6">
        <w:rPr>
          <w:rFonts w:ascii="Garamond" w:hAnsi="Garamond"/>
          <w:i/>
          <w:iCs/>
        </w:rPr>
        <w:t xml:space="preserve">e-mail </w:t>
      </w:r>
      <w:hyperlink r:id="rId9" w:history="1">
        <w:r w:rsidRPr="007611C6">
          <w:rPr>
            <w:rStyle w:val="Collegamentoipertestuale"/>
            <w:rFonts w:ascii="Garamond" w:hAnsi="Garamond"/>
          </w:rPr>
          <w:t>dpo@cerved.com</w:t>
        </w:r>
      </w:hyperlink>
      <w:r w:rsidRPr="007611C6">
        <w:rPr>
          <w:rFonts w:ascii="Garamond" w:hAnsi="Garamond"/>
        </w:rPr>
        <w:t xml:space="preserve">. </w:t>
      </w:r>
    </w:p>
    <w:p w14:paraId="7D2A4D0F" w14:textId="77777777" w:rsidR="00682649" w:rsidRPr="007611C6" w:rsidRDefault="00682649" w:rsidP="00C07A3A">
      <w:pPr>
        <w:pStyle w:val="Default"/>
        <w:spacing w:after="120"/>
        <w:jc w:val="both"/>
        <w:rPr>
          <w:rFonts w:ascii="Garamond" w:hAnsi="Garamond"/>
          <w:b/>
          <w:bCs/>
        </w:rPr>
      </w:pPr>
      <w:r w:rsidRPr="007611C6">
        <w:rPr>
          <w:rFonts w:ascii="Garamond" w:hAnsi="Garamond"/>
          <w:b/>
          <w:bCs/>
        </w:rPr>
        <w:t xml:space="preserve">Categorie e tipi di Dati raccolti e trattati </w:t>
      </w:r>
    </w:p>
    <w:p w14:paraId="7F32A4E2" w14:textId="7980529D" w:rsidR="00C07A3A" w:rsidRPr="004B471D" w:rsidRDefault="00C07A3A" w:rsidP="00C07A3A">
      <w:pPr>
        <w:pStyle w:val="Default"/>
        <w:spacing w:after="120"/>
        <w:jc w:val="both"/>
        <w:rPr>
          <w:rFonts w:ascii="Garamond" w:hAnsi="Garamond"/>
        </w:rPr>
      </w:pPr>
      <w:r w:rsidRPr="004B471D">
        <w:rPr>
          <w:rFonts w:ascii="Garamond" w:hAnsi="Garamond"/>
        </w:rPr>
        <w:t xml:space="preserve">I Dati trattati dalla Società possono includere dati comuni </w:t>
      </w:r>
      <w:r>
        <w:rPr>
          <w:rFonts w:ascii="Garamond" w:hAnsi="Garamond"/>
        </w:rPr>
        <w:t xml:space="preserve">(dati identificativi, di contatto, ecc.) riferiti al </w:t>
      </w:r>
      <w:r>
        <w:rPr>
          <w:rFonts w:ascii="Garamond" w:hAnsi="Garamond"/>
        </w:rPr>
        <w:t xml:space="preserve">Fornitore </w:t>
      </w:r>
      <w:r w:rsidRPr="004B471D">
        <w:rPr>
          <w:rFonts w:ascii="Garamond" w:hAnsi="Garamond"/>
        </w:rPr>
        <w:t xml:space="preserve">raccolti ai fini della conclusione del contratto col Cliente e/o nell’ambito della stipula </w:t>
      </w:r>
      <w:r>
        <w:rPr>
          <w:rFonts w:ascii="Garamond" w:hAnsi="Garamond"/>
        </w:rPr>
        <w:t xml:space="preserve">e/o </w:t>
      </w:r>
      <w:r w:rsidRPr="004B471D">
        <w:rPr>
          <w:rFonts w:ascii="Garamond" w:hAnsi="Garamond"/>
        </w:rPr>
        <w:t xml:space="preserve">dell’esecuzione dello stesso. </w:t>
      </w:r>
    </w:p>
    <w:p w14:paraId="4022A5B0" w14:textId="77777777" w:rsidR="00682649" w:rsidRPr="007611C6" w:rsidRDefault="00682649" w:rsidP="00C07A3A">
      <w:pPr>
        <w:pStyle w:val="Default"/>
        <w:spacing w:after="120"/>
        <w:jc w:val="both"/>
        <w:rPr>
          <w:rFonts w:ascii="Garamond" w:hAnsi="Garamond"/>
        </w:rPr>
      </w:pPr>
      <w:r w:rsidRPr="007611C6">
        <w:rPr>
          <w:rFonts w:ascii="Garamond" w:hAnsi="Garamond"/>
          <w:b/>
          <w:bCs/>
        </w:rPr>
        <w:t xml:space="preserve">Finalità e base giuridica del trattamento e natura del conferimento dei Dati </w:t>
      </w:r>
    </w:p>
    <w:p w14:paraId="0C3B223D" w14:textId="732806B9" w:rsidR="00682649" w:rsidRPr="007611C6" w:rsidRDefault="00C07A3A" w:rsidP="00C07A3A">
      <w:pPr>
        <w:pStyle w:val="Default"/>
        <w:spacing w:after="120"/>
        <w:jc w:val="both"/>
        <w:rPr>
          <w:rFonts w:ascii="Garamond" w:hAnsi="Garamond"/>
        </w:rPr>
      </w:pPr>
      <w:r w:rsidRPr="004B471D">
        <w:rPr>
          <w:rFonts w:ascii="Garamond" w:hAnsi="Garamond"/>
        </w:rPr>
        <w:t xml:space="preserve">Nel rispetto della normativa vigente in materia di protezione dei dati personali, i Dati saranno archiviati, raccolti e trattati dalla Società per i seguenti fini: </w:t>
      </w:r>
    </w:p>
    <w:p w14:paraId="72B495DC" w14:textId="77777777" w:rsidR="00C07A3A" w:rsidRPr="004B471D" w:rsidRDefault="00C07A3A" w:rsidP="00C07A3A">
      <w:pPr>
        <w:pStyle w:val="Default"/>
        <w:numPr>
          <w:ilvl w:val="0"/>
          <w:numId w:val="1"/>
        </w:numPr>
        <w:spacing w:after="120"/>
        <w:jc w:val="both"/>
        <w:rPr>
          <w:rFonts w:ascii="Garamond" w:hAnsi="Garamond"/>
        </w:rPr>
      </w:pPr>
      <w:r w:rsidRPr="004B471D">
        <w:rPr>
          <w:rFonts w:ascii="Garamond" w:hAnsi="Garamond"/>
        </w:rPr>
        <w:t xml:space="preserve">adempimento </w:t>
      </w:r>
      <w:r>
        <w:rPr>
          <w:rFonts w:ascii="Garamond" w:hAnsi="Garamond"/>
        </w:rPr>
        <w:t>di</w:t>
      </w:r>
      <w:r w:rsidRPr="004B471D">
        <w:rPr>
          <w:rFonts w:ascii="Garamond" w:hAnsi="Garamond"/>
        </w:rPr>
        <w:t xml:space="preserve"> obblighi contrattuali, esecuzione e/o stipulazione del contratto col </w:t>
      </w:r>
      <w:r>
        <w:rPr>
          <w:rFonts w:ascii="Garamond" w:hAnsi="Garamond"/>
        </w:rPr>
        <w:t>Cliente</w:t>
      </w:r>
      <w:r w:rsidRPr="004B471D">
        <w:rPr>
          <w:rFonts w:ascii="Garamond" w:hAnsi="Garamond"/>
        </w:rPr>
        <w:t xml:space="preserve"> e/o gestione di eventuali misure precontrattuali; </w:t>
      </w:r>
    </w:p>
    <w:p w14:paraId="4CD9B023" w14:textId="77777777" w:rsidR="00C07A3A" w:rsidRPr="004B471D" w:rsidRDefault="00C07A3A" w:rsidP="00C07A3A">
      <w:pPr>
        <w:pStyle w:val="Default"/>
        <w:numPr>
          <w:ilvl w:val="0"/>
          <w:numId w:val="1"/>
        </w:numPr>
        <w:spacing w:after="120"/>
        <w:jc w:val="both"/>
        <w:rPr>
          <w:rFonts w:ascii="Garamond" w:hAnsi="Garamond"/>
        </w:rPr>
      </w:pPr>
      <w:r w:rsidRPr="004B471D">
        <w:rPr>
          <w:rFonts w:ascii="Garamond" w:hAnsi="Garamond"/>
        </w:rPr>
        <w:t>a</w:t>
      </w:r>
      <w:r>
        <w:rPr>
          <w:rFonts w:ascii="Garamond" w:hAnsi="Garamond"/>
        </w:rPr>
        <w:t>dempimento</w:t>
      </w:r>
      <w:r w:rsidRPr="004B471D">
        <w:rPr>
          <w:rFonts w:ascii="Garamond" w:hAnsi="Garamond"/>
        </w:rPr>
        <w:t xml:space="preserve"> </w:t>
      </w:r>
      <w:r>
        <w:rPr>
          <w:rFonts w:ascii="Garamond" w:hAnsi="Garamond"/>
        </w:rPr>
        <w:t>di</w:t>
      </w:r>
      <w:r w:rsidRPr="004B471D">
        <w:rPr>
          <w:rFonts w:ascii="Garamond" w:hAnsi="Garamond"/>
        </w:rPr>
        <w:t xml:space="preserve"> eventuali obblighi normativi, disposizioni fiscali e tributarie derivanti dallo svolgimento dell’attività d’impresa e obblighi connessi ad attività amministrativo-contabili; </w:t>
      </w:r>
    </w:p>
    <w:p w14:paraId="2D8A714E" w14:textId="21CC7D4B" w:rsidR="00C07A3A" w:rsidRDefault="00C07A3A" w:rsidP="00C07A3A">
      <w:pPr>
        <w:pStyle w:val="Default"/>
        <w:spacing w:after="120"/>
        <w:jc w:val="both"/>
        <w:rPr>
          <w:rFonts w:ascii="Garamond" w:hAnsi="Garamond"/>
        </w:rPr>
      </w:pPr>
      <w:r w:rsidRPr="004B471D">
        <w:rPr>
          <w:rFonts w:ascii="Garamond" w:hAnsi="Garamond"/>
        </w:rPr>
        <w:t xml:space="preserve">Le basi giuridiche del trattamento per le finalità </w:t>
      </w:r>
      <w:r>
        <w:rPr>
          <w:rFonts w:ascii="Garamond" w:hAnsi="Garamond"/>
        </w:rPr>
        <w:t>1</w:t>
      </w:r>
      <w:r w:rsidRPr="004B471D">
        <w:rPr>
          <w:rFonts w:ascii="Garamond" w:hAnsi="Garamond"/>
        </w:rPr>
        <w:t xml:space="preserve">) e </w:t>
      </w:r>
      <w:r>
        <w:rPr>
          <w:rFonts w:ascii="Garamond" w:hAnsi="Garamond"/>
        </w:rPr>
        <w:t>2</w:t>
      </w:r>
      <w:r w:rsidRPr="004B471D">
        <w:rPr>
          <w:rFonts w:ascii="Garamond" w:hAnsi="Garamond"/>
        </w:rPr>
        <w:t>) sopra indicate sono gli artt. 6.1.b) e 6.1.c) del Regolamento</w:t>
      </w:r>
      <w:bookmarkStart w:id="0" w:name="_Hlk94869689"/>
      <w:r>
        <w:rPr>
          <w:rFonts w:ascii="Garamond" w:hAnsi="Garamond"/>
        </w:rPr>
        <w:t>, in quanto in tali ipotesi il trattamento dei Dati è necessario, rispettivamente, per l’esecuzione del contratto o di misure precontrattuali richieste dal Cliente e per l’adempimento di obblighi legali</w:t>
      </w:r>
      <w:r w:rsidRPr="004B471D">
        <w:rPr>
          <w:rFonts w:ascii="Garamond" w:hAnsi="Garamond"/>
        </w:rPr>
        <w:t xml:space="preserve">. </w:t>
      </w:r>
    </w:p>
    <w:p w14:paraId="63B9DC33" w14:textId="77777777" w:rsidR="00C07A3A" w:rsidRPr="004B471D" w:rsidRDefault="00C07A3A" w:rsidP="00C07A3A">
      <w:pPr>
        <w:pStyle w:val="Default"/>
        <w:spacing w:after="120"/>
        <w:jc w:val="both"/>
        <w:rPr>
          <w:rFonts w:ascii="Garamond" w:hAnsi="Garamond"/>
        </w:rPr>
      </w:pPr>
      <w:r w:rsidRPr="004B471D">
        <w:rPr>
          <w:rFonts w:ascii="Garamond" w:hAnsi="Garamond"/>
        </w:rPr>
        <w:t xml:space="preserve">Il conferimento dei Dati per i suddetti fini è </w:t>
      </w:r>
      <w:r>
        <w:rPr>
          <w:rFonts w:ascii="Garamond" w:hAnsi="Garamond"/>
        </w:rPr>
        <w:t>quindi necessario</w:t>
      </w:r>
      <w:r w:rsidRPr="004B471D">
        <w:rPr>
          <w:rFonts w:ascii="Garamond" w:hAnsi="Garamond"/>
        </w:rPr>
        <w:t xml:space="preserve">, </w:t>
      </w:r>
      <w:r>
        <w:rPr>
          <w:rFonts w:ascii="Garamond" w:hAnsi="Garamond"/>
        </w:rPr>
        <w:t>perché</w:t>
      </w:r>
      <w:r w:rsidRPr="004B471D">
        <w:rPr>
          <w:rFonts w:ascii="Garamond" w:hAnsi="Garamond"/>
        </w:rPr>
        <w:t xml:space="preserve"> l’eventuale mancato conferimento dei Dati stessi e il rifiuto a fornirli comporterebbero l’impossibilità per la Società di eseguire e/o stipulare il contratto ed erogare le prestazioni richieste dallo stesso. </w:t>
      </w:r>
    </w:p>
    <w:bookmarkEnd w:id="0"/>
    <w:p w14:paraId="0044E7FB" w14:textId="77777777" w:rsidR="00682649" w:rsidRPr="007611C6" w:rsidRDefault="00682649" w:rsidP="00C07A3A">
      <w:pPr>
        <w:pStyle w:val="Default"/>
        <w:spacing w:after="120"/>
        <w:jc w:val="both"/>
        <w:rPr>
          <w:rFonts w:ascii="Garamond" w:hAnsi="Garamond"/>
        </w:rPr>
      </w:pPr>
      <w:r w:rsidRPr="007611C6">
        <w:rPr>
          <w:rFonts w:ascii="Garamond" w:hAnsi="Garamond"/>
          <w:b/>
          <w:bCs/>
        </w:rPr>
        <w:t xml:space="preserve">Modalità di trattamento dei Dati </w:t>
      </w:r>
    </w:p>
    <w:p w14:paraId="7A48C456" w14:textId="77777777" w:rsidR="00C07A3A" w:rsidRPr="004B471D" w:rsidRDefault="00C07A3A" w:rsidP="00C07A3A">
      <w:pPr>
        <w:pStyle w:val="Default"/>
        <w:spacing w:after="120"/>
        <w:jc w:val="both"/>
        <w:rPr>
          <w:rFonts w:ascii="Garamond" w:hAnsi="Garamond"/>
        </w:rPr>
      </w:pPr>
      <w:r w:rsidRPr="004B471D">
        <w:rPr>
          <w:rFonts w:ascii="Garamond" w:hAnsi="Garamond"/>
        </w:rPr>
        <w:t xml:space="preserve">In relazione alle indicate finalità il trattamento dei Dati avviene mediante strumenti manuali, informatici e telematici con logiche strettamente correlate alle finalità stesse e, comunque, con modalità tali da garantire la sicurezza e la riservatezza dei Dati stessi, oltre al rispetto degli obblighi specifici sanciti dalla normativa. </w:t>
      </w:r>
    </w:p>
    <w:p w14:paraId="28493090" w14:textId="103C4769" w:rsidR="00682649" w:rsidRPr="007611C6" w:rsidRDefault="00682649" w:rsidP="00C07A3A">
      <w:pPr>
        <w:pStyle w:val="Default"/>
        <w:spacing w:after="120"/>
        <w:jc w:val="both"/>
        <w:rPr>
          <w:rFonts w:ascii="Garamond" w:hAnsi="Garamond"/>
        </w:rPr>
      </w:pPr>
      <w:r w:rsidRPr="007611C6">
        <w:rPr>
          <w:rFonts w:ascii="Garamond" w:hAnsi="Garamond"/>
          <w:b/>
          <w:bCs/>
        </w:rPr>
        <w:t xml:space="preserve">Ambito di comunicazione e diffusione dei Dati, destinatari e trasferimento dei Dati e responsabili del trattamento dei Dati </w:t>
      </w:r>
    </w:p>
    <w:p w14:paraId="48B03AA6" w14:textId="77777777" w:rsidR="00C07A3A" w:rsidRPr="004B471D" w:rsidRDefault="00C07A3A" w:rsidP="00C07A3A">
      <w:pPr>
        <w:pStyle w:val="Default"/>
        <w:spacing w:after="120"/>
        <w:jc w:val="both"/>
        <w:rPr>
          <w:rFonts w:ascii="Garamond" w:hAnsi="Garamond"/>
          <w:color w:val="auto"/>
        </w:rPr>
      </w:pPr>
      <w:r w:rsidRPr="004B471D">
        <w:rPr>
          <w:rFonts w:ascii="Garamond" w:hAnsi="Garamond"/>
          <w:color w:val="auto"/>
        </w:rPr>
        <w:t xml:space="preserve">I Dati </w:t>
      </w:r>
      <w:r>
        <w:rPr>
          <w:rFonts w:ascii="Garamond" w:hAnsi="Garamond"/>
          <w:color w:val="auto"/>
        </w:rPr>
        <w:t xml:space="preserve">potranno essere conosciuti </w:t>
      </w:r>
      <w:r w:rsidRPr="004B471D">
        <w:rPr>
          <w:rFonts w:ascii="Garamond" w:hAnsi="Garamond"/>
          <w:color w:val="auto"/>
        </w:rPr>
        <w:t>da</w:t>
      </w:r>
      <w:r>
        <w:rPr>
          <w:rFonts w:ascii="Garamond" w:hAnsi="Garamond"/>
          <w:color w:val="auto"/>
        </w:rPr>
        <w:t>l</w:t>
      </w:r>
      <w:r w:rsidRPr="004B471D">
        <w:rPr>
          <w:rFonts w:ascii="Garamond" w:hAnsi="Garamond"/>
          <w:color w:val="auto"/>
        </w:rPr>
        <w:t xml:space="preserve"> personale </w:t>
      </w:r>
      <w:r>
        <w:rPr>
          <w:rFonts w:ascii="Garamond" w:hAnsi="Garamond"/>
          <w:color w:val="auto"/>
        </w:rPr>
        <w:t>della Società autorizzato</w:t>
      </w:r>
      <w:r w:rsidRPr="004B471D">
        <w:rPr>
          <w:rFonts w:ascii="Garamond" w:hAnsi="Garamond"/>
          <w:color w:val="auto"/>
        </w:rPr>
        <w:t xml:space="preserve"> del trattamento in ragione dell’espletamento delle proprie mansioni lavorative. </w:t>
      </w:r>
    </w:p>
    <w:p w14:paraId="2BC6D43D" w14:textId="77777777" w:rsidR="00C07A3A" w:rsidRPr="004B471D" w:rsidRDefault="00C07A3A" w:rsidP="00C07A3A">
      <w:pPr>
        <w:pStyle w:val="Default"/>
        <w:spacing w:after="120"/>
        <w:jc w:val="both"/>
        <w:rPr>
          <w:rFonts w:ascii="Garamond" w:hAnsi="Garamond"/>
          <w:color w:val="auto"/>
        </w:rPr>
      </w:pPr>
      <w:r w:rsidRPr="004B471D">
        <w:rPr>
          <w:rFonts w:ascii="Garamond" w:hAnsi="Garamond"/>
          <w:color w:val="auto"/>
        </w:rPr>
        <w:lastRenderedPageBreak/>
        <w:t xml:space="preserve">Inoltre, per i suddetti fini, i Dati potranno essere comunicati ad altre società del Gruppo Cerved e a soggetti terzi </w:t>
      </w:r>
      <w:bookmarkStart w:id="1" w:name="_Hlk94870267"/>
      <w:r>
        <w:rPr>
          <w:rFonts w:ascii="Garamond" w:hAnsi="Garamond"/>
          <w:color w:val="auto"/>
        </w:rPr>
        <w:t>(quali, ad es., fornitori di servizi informatici,</w:t>
      </w:r>
      <w:bookmarkEnd w:id="1"/>
      <w:r>
        <w:rPr>
          <w:rFonts w:ascii="Garamond" w:hAnsi="Garamond"/>
          <w:color w:val="auto"/>
        </w:rPr>
        <w:t xml:space="preserve"> amministrativi, ecc.) operanti per conto della Società quali </w:t>
      </w:r>
      <w:r w:rsidRPr="004B471D">
        <w:rPr>
          <w:rFonts w:ascii="Garamond" w:hAnsi="Garamond"/>
          <w:color w:val="auto"/>
        </w:rPr>
        <w:t>responsabili del trattamento</w:t>
      </w:r>
      <w:r>
        <w:rPr>
          <w:rFonts w:ascii="Garamond" w:hAnsi="Garamond"/>
          <w:color w:val="auto"/>
        </w:rPr>
        <w:t xml:space="preserve"> in virtù di appositi accordi</w:t>
      </w:r>
      <w:r w:rsidRPr="004B471D">
        <w:rPr>
          <w:rFonts w:ascii="Garamond" w:hAnsi="Garamond"/>
          <w:color w:val="auto"/>
        </w:rPr>
        <w:t xml:space="preserve"> ai sensi dell’articolo 28 del Regolamento</w:t>
      </w:r>
      <w:r>
        <w:rPr>
          <w:rFonts w:ascii="Garamond" w:hAnsi="Garamond"/>
          <w:color w:val="auto"/>
        </w:rPr>
        <w:t>, nonché</w:t>
      </w:r>
      <w:r w:rsidRPr="004B471D">
        <w:rPr>
          <w:rFonts w:ascii="Garamond" w:hAnsi="Garamond"/>
          <w:color w:val="auto"/>
        </w:rPr>
        <w:t xml:space="preserve"> in particolare a istituti bancari, a società attive nel campo assicurativo, a fornitori di servizi strettamente necessari allo svolgimento dell’attività d’impresa, ovvero a consulenti dell’azienda, ove ciò si riveli necessario per ragioni fiscali, amministrative, contrattuali o per esigenze tutelate dalle vigenti normative. </w:t>
      </w:r>
    </w:p>
    <w:p w14:paraId="05C8EB26" w14:textId="77777777" w:rsidR="00C07A3A" w:rsidRDefault="00C07A3A" w:rsidP="00C07A3A">
      <w:pPr>
        <w:pStyle w:val="Default"/>
        <w:spacing w:after="120"/>
        <w:jc w:val="both"/>
        <w:rPr>
          <w:rFonts w:ascii="Garamond" w:hAnsi="Garamond"/>
          <w:color w:val="auto"/>
        </w:rPr>
      </w:pPr>
      <w:r w:rsidRPr="004B471D">
        <w:rPr>
          <w:rFonts w:ascii="Garamond" w:hAnsi="Garamond"/>
          <w:color w:val="auto"/>
        </w:rPr>
        <w:t xml:space="preserve">Altresì, le altre società del Gruppo Cerved potranno accedere ai Dati per </w:t>
      </w:r>
      <w:r>
        <w:rPr>
          <w:rFonts w:ascii="Garamond" w:hAnsi="Garamond"/>
          <w:color w:val="auto"/>
        </w:rPr>
        <w:t xml:space="preserve">il perseguimento di legittimi interessi a </w:t>
      </w:r>
      <w:r w:rsidRPr="004B471D">
        <w:rPr>
          <w:rFonts w:ascii="Garamond" w:hAnsi="Garamond"/>
          <w:color w:val="auto"/>
        </w:rPr>
        <w:t>fini amministrativi e/o contabili</w:t>
      </w:r>
      <w:r>
        <w:rPr>
          <w:rFonts w:ascii="Garamond" w:hAnsi="Garamond"/>
          <w:color w:val="auto"/>
        </w:rPr>
        <w:t xml:space="preserve"> interni</w:t>
      </w:r>
      <w:r w:rsidRPr="004B471D">
        <w:rPr>
          <w:rFonts w:ascii="Garamond" w:hAnsi="Garamond"/>
          <w:color w:val="auto"/>
        </w:rPr>
        <w:t xml:space="preserve">, ai sensi dei considerando 47 e 48 e dell’articolo 6 del Regolamento. </w:t>
      </w:r>
    </w:p>
    <w:p w14:paraId="07F1D31F" w14:textId="77777777" w:rsidR="00C07A3A" w:rsidRPr="004B471D" w:rsidRDefault="00C07A3A" w:rsidP="00C07A3A">
      <w:pPr>
        <w:pStyle w:val="Default"/>
        <w:spacing w:after="120"/>
        <w:jc w:val="both"/>
        <w:rPr>
          <w:rFonts w:ascii="Garamond" w:hAnsi="Garamond"/>
          <w:color w:val="auto"/>
        </w:rPr>
      </w:pPr>
      <w:r w:rsidRPr="004B471D">
        <w:rPr>
          <w:rFonts w:ascii="Garamond" w:hAnsi="Garamond"/>
          <w:color w:val="auto"/>
        </w:rPr>
        <w:t xml:space="preserve">Infine, i Dati potranno essere condivisi con autorità, enti e/o soggetti a cui vadano comunicati i Dati in forza di disposizioni di legge od ordini di autorità. Tali autorità, enti e/o soggetti opereranno quali autonomi titolari del trattamento. </w:t>
      </w:r>
    </w:p>
    <w:p w14:paraId="34BEB7C2" w14:textId="745B4B22" w:rsidR="00C07A3A" w:rsidRDefault="00C07A3A" w:rsidP="00C07A3A">
      <w:pPr>
        <w:pStyle w:val="Default"/>
        <w:spacing w:after="120"/>
        <w:jc w:val="both"/>
        <w:rPr>
          <w:rFonts w:ascii="Garamond" w:hAnsi="Garamond"/>
          <w:color w:val="auto"/>
        </w:rPr>
      </w:pPr>
      <w:r w:rsidRPr="004B471D">
        <w:rPr>
          <w:rFonts w:ascii="Garamond" w:hAnsi="Garamond"/>
          <w:color w:val="auto"/>
        </w:rPr>
        <w:t xml:space="preserve">I Dati non saranno diffusi. </w:t>
      </w:r>
    </w:p>
    <w:p w14:paraId="422C00D5" w14:textId="77777777" w:rsidR="00682649" w:rsidRPr="007611C6" w:rsidRDefault="00682649" w:rsidP="00C07A3A">
      <w:pPr>
        <w:pStyle w:val="Default"/>
        <w:spacing w:after="120"/>
        <w:jc w:val="both"/>
        <w:rPr>
          <w:rFonts w:ascii="Garamond" w:hAnsi="Garamond"/>
          <w:color w:val="auto"/>
        </w:rPr>
      </w:pPr>
      <w:r w:rsidRPr="007611C6">
        <w:rPr>
          <w:rFonts w:ascii="Garamond" w:hAnsi="Garamond"/>
          <w:b/>
          <w:bCs/>
          <w:color w:val="auto"/>
        </w:rPr>
        <w:t xml:space="preserve">Trasferimento dei Dati verso organizzazioni internazionali e/o Paesi non appartenenti allo SEE </w:t>
      </w:r>
    </w:p>
    <w:p w14:paraId="3798919F" w14:textId="77777777" w:rsidR="00C07A3A" w:rsidRPr="004B471D" w:rsidRDefault="00C07A3A" w:rsidP="00C07A3A">
      <w:pPr>
        <w:pStyle w:val="Default"/>
        <w:spacing w:after="120"/>
        <w:jc w:val="both"/>
        <w:rPr>
          <w:rFonts w:ascii="Garamond" w:hAnsi="Garamond"/>
          <w:color w:val="auto"/>
        </w:rPr>
      </w:pPr>
      <w:r>
        <w:rPr>
          <w:rFonts w:ascii="Garamond" w:hAnsi="Garamond"/>
          <w:color w:val="auto"/>
        </w:rPr>
        <w:t>L</w:t>
      </w:r>
      <w:r w:rsidRPr="0097192D">
        <w:rPr>
          <w:rFonts w:ascii="Garamond" w:hAnsi="Garamond"/>
          <w:color w:val="auto"/>
        </w:rPr>
        <w:t xml:space="preserve">’eventuale trasferimento dei </w:t>
      </w:r>
      <w:r>
        <w:rPr>
          <w:rFonts w:ascii="Garamond" w:hAnsi="Garamond"/>
          <w:color w:val="auto"/>
        </w:rPr>
        <w:t>D</w:t>
      </w:r>
      <w:r w:rsidRPr="0097192D">
        <w:rPr>
          <w:rFonts w:ascii="Garamond" w:hAnsi="Garamond"/>
          <w:color w:val="auto"/>
        </w:rPr>
        <w:t>ati verso soggetti operanti in Paesi terzi al di fuori della UE o dello Spazio Economico Europeo potrà avvenire</w:t>
      </w:r>
      <w:r>
        <w:rPr>
          <w:rFonts w:ascii="Garamond" w:hAnsi="Garamond"/>
          <w:color w:val="auto"/>
        </w:rPr>
        <w:t>, previa ulteriore informativa al Cliente,</w:t>
      </w:r>
      <w:r w:rsidRPr="0097192D">
        <w:rPr>
          <w:rFonts w:ascii="Garamond" w:hAnsi="Garamond"/>
          <w:color w:val="auto"/>
        </w:rPr>
        <w:t xml:space="preserve"> solo ove si tratti di Paesi considerati sicuri dalla Commissione Europea, o siano state adottate garanzie adeguate in base alla normativa vigente (quali, ad es., le clausole contrattuali standard approvate dalla medesima Commissione), oppure ricorrano le altre, specifiche condizioni previste dall’art. 49 del GDPR</w:t>
      </w:r>
      <w:r>
        <w:rPr>
          <w:rFonts w:ascii="Garamond" w:hAnsi="Garamond"/>
          <w:color w:val="auto"/>
        </w:rPr>
        <w:t xml:space="preserve"> (quali il consenso del Cliente, l’esecuzione di prestazioni contrattuali a suo favore, ecc.) </w:t>
      </w:r>
      <w:r w:rsidRPr="0097192D">
        <w:rPr>
          <w:rFonts w:ascii="Garamond" w:hAnsi="Garamond"/>
          <w:color w:val="auto"/>
        </w:rPr>
        <w:t>.</w:t>
      </w:r>
    </w:p>
    <w:p w14:paraId="5666802B" w14:textId="0214963A" w:rsidR="00682649" w:rsidRPr="007611C6" w:rsidRDefault="00682649" w:rsidP="00C07A3A">
      <w:pPr>
        <w:pStyle w:val="Default"/>
        <w:spacing w:after="120"/>
        <w:jc w:val="both"/>
        <w:rPr>
          <w:rFonts w:ascii="Garamond" w:hAnsi="Garamond"/>
          <w:color w:val="auto"/>
        </w:rPr>
      </w:pPr>
      <w:r w:rsidRPr="007611C6">
        <w:rPr>
          <w:rFonts w:ascii="Garamond" w:hAnsi="Garamond"/>
          <w:b/>
          <w:bCs/>
          <w:color w:val="auto"/>
        </w:rPr>
        <w:t xml:space="preserve">Conservazione dei Dati </w:t>
      </w:r>
    </w:p>
    <w:p w14:paraId="007A4062" w14:textId="194B1839" w:rsidR="00C07A3A" w:rsidRPr="00A056B3" w:rsidRDefault="00C07A3A" w:rsidP="00C07A3A">
      <w:pPr>
        <w:pStyle w:val="Default"/>
        <w:spacing w:after="120"/>
        <w:jc w:val="both"/>
        <w:rPr>
          <w:rFonts w:ascii="Garamond" w:hAnsi="Garamond"/>
        </w:rPr>
      </w:pPr>
      <w:bookmarkStart w:id="2" w:name="_Hlk94870385"/>
      <w:r w:rsidRPr="004B471D">
        <w:rPr>
          <w:rFonts w:ascii="Garamond" w:hAnsi="Garamond"/>
          <w:color w:val="auto"/>
        </w:rPr>
        <w:t xml:space="preserve">I Dati saranno conservati su supporti cartacei e/o informatici per </w:t>
      </w:r>
      <w:r>
        <w:rPr>
          <w:rFonts w:ascii="Garamond" w:hAnsi="Garamond"/>
          <w:color w:val="auto"/>
        </w:rPr>
        <w:t xml:space="preserve">la durata del rapporto contrattuale ed alla sua cessazione </w:t>
      </w:r>
      <w:r w:rsidRPr="004B471D">
        <w:rPr>
          <w:rFonts w:ascii="Garamond" w:hAnsi="Garamond"/>
          <w:color w:val="auto"/>
        </w:rPr>
        <w:t xml:space="preserve">per </w:t>
      </w:r>
      <w:r>
        <w:rPr>
          <w:rFonts w:ascii="Garamond" w:hAnsi="Garamond"/>
          <w:color w:val="auto"/>
        </w:rPr>
        <w:t>i termini previsti dalle normative vigenti a fini contabili e fiscali, nonché in caso di contestazioni o contenziosi per i termini di prescrizione dei diritti esercitati in tali ambiti. V</w:t>
      </w:r>
      <w:r w:rsidRPr="004B471D">
        <w:rPr>
          <w:rFonts w:ascii="Garamond" w:hAnsi="Garamond"/>
          <w:color w:val="auto"/>
        </w:rPr>
        <w:t>enute meno le predette ragioni del trattamento, i Dati saranno cancellati, distrutti o semplicemente conservati in forma anonima</w:t>
      </w:r>
      <w:r>
        <w:rPr>
          <w:rFonts w:ascii="Garamond" w:hAnsi="Garamond"/>
          <w:color w:val="auto"/>
        </w:rPr>
        <w:t xml:space="preserve">. </w:t>
      </w:r>
      <w:bookmarkEnd w:id="2"/>
    </w:p>
    <w:p w14:paraId="55F59C3B" w14:textId="06C12044" w:rsidR="00682649" w:rsidRPr="007611C6" w:rsidRDefault="00682649" w:rsidP="00C07A3A">
      <w:pPr>
        <w:pStyle w:val="Default"/>
        <w:spacing w:after="120"/>
        <w:jc w:val="both"/>
        <w:rPr>
          <w:rFonts w:ascii="Garamond" w:hAnsi="Garamond"/>
          <w:color w:val="auto"/>
        </w:rPr>
      </w:pPr>
      <w:r w:rsidRPr="007611C6">
        <w:rPr>
          <w:rFonts w:ascii="Garamond" w:hAnsi="Garamond"/>
          <w:b/>
          <w:bCs/>
          <w:color w:val="auto"/>
        </w:rPr>
        <w:t xml:space="preserve">Diritti dell’Interessato </w:t>
      </w:r>
    </w:p>
    <w:p w14:paraId="0E6F40B0" w14:textId="77777777" w:rsidR="00C07A3A" w:rsidRPr="004B471D" w:rsidRDefault="00C07A3A" w:rsidP="00C07A3A">
      <w:pPr>
        <w:pStyle w:val="Default"/>
        <w:spacing w:after="120"/>
        <w:jc w:val="both"/>
        <w:rPr>
          <w:rFonts w:ascii="Garamond" w:hAnsi="Garamond"/>
          <w:color w:val="auto"/>
        </w:rPr>
      </w:pPr>
      <w:bookmarkStart w:id="3" w:name="_Hlk94870499"/>
      <w:r w:rsidRPr="004B471D">
        <w:rPr>
          <w:rFonts w:ascii="Garamond" w:hAnsi="Garamond"/>
          <w:color w:val="auto"/>
        </w:rPr>
        <w:t xml:space="preserve">In relazione ai suddetti trattamenti, ciascun </w:t>
      </w:r>
      <w:r>
        <w:rPr>
          <w:rFonts w:ascii="Garamond" w:hAnsi="Garamond"/>
          <w:color w:val="auto"/>
        </w:rPr>
        <w:t xml:space="preserve">Cliente, quale </w:t>
      </w:r>
      <w:r w:rsidRPr="004B471D">
        <w:rPr>
          <w:rFonts w:ascii="Garamond" w:hAnsi="Garamond"/>
          <w:color w:val="auto"/>
        </w:rPr>
        <w:t>Interessato</w:t>
      </w:r>
      <w:r>
        <w:rPr>
          <w:rFonts w:ascii="Garamond" w:hAnsi="Garamond"/>
          <w:color w:val="auto"/>
        </w:rPr>
        <w:t>,</w:t>
      </w:r>
      <w:r w:rsidRPr="004B471D">
        <w:rPr>
          <w:rFonts w:ascii="Garamond" w:hAnsi="Garamond"/>
          <w:color w:val="auto"/>
        </w:rPr>
        <w:t xml:space="preserve"> può esercitare i diritti di cui agli articoli da 15 a 22 del Regolamento. </w:t>
      </w:r>
    </w:p>
    <w:p w14:paraId="5D116039" w14:textId="77777777" w:rsidR="00C07A3A" w:rsidRPr="004B471D" w:rsidRDefault="00C07A3A" w:rsidP="00C07A3A">
      <w:pPr>
        <w:pStyle w:val="Default"/>
        <w:spacing w:after="120"/>
        <w:jc w:val="both"/>
        <w:rPr>
          <w:rFonts w:ascii="Garamond" w:hAnsi="Garamond"/>
          <w:color w:val="auto"/>
        </w:rPr>
      </w:pPr>
      <w:r w:rsidRPr="004B471D">
        <w:rPr>
          <w:rFonts w:ascii="Garamond" w:hAnsi="Garamond"/>
          <w:color w:val="auto"/>
        </w:rPr>
        <w:t xml:space="preserve">In particolare, l’Interessato ha il diritto di chiedere alla Società l'accesso ai propri Dati, </w:t>
      </w:r>
      <w:bookmarkStart w:id="4" w:name="_Hlk94870470"/>
      <w:r>
        <w:rPr>
          <w:rFonts w:ascii="Garamond" w:hAnsi="Garamond"/>
          <w:color w:val="auto"/>
        </w:rPr>
        <w:t xml:space="preserve">ed ove ne ricorrano i presupposti, di ottenere </w:t>
      </w:r>
      <w:bookmarkEnd w:id="4"/>
      <w:r w:rsidRPr="004B471D">
        <w:rPr>
          <w:rFonts w:ascii="Garamond" w:hAnsi="Garamond"/>
          <w:color w:val="auto"/>
        </w:rPr>
        <w:t xml:space="preserve">la rettifica o la cancellazione degli stessi, di opporsi al trattamento </w:t>
      </w:r>
      <w:r>
        <w:rPr>
          <w:rFonts w:ascii="Garamond" w:hAnsi="Garamond"/>
          <w:color w:val="auto"/>
        </w:rPr>
        <w:t xml:space="preserve">(per motivi legati alla sua situazione particolare) </w:t>
      </w:r>
      <w:r w:rsidRPr="004B471D">
        <w:rPr>
          <w:rFonts w:ascii="Garamond" w:hAnsi="Garamond"/>
          <w:color w:val="auto"/>
        </w:rPr>
        <w:t>o di richieder</w:t>
      </w:r>
      <w:r>
        <w:rPr>
          <w:rFonts w:ascii="Garamond" w:hAnsi="Garamond"/>
          <w:color w:val="auto"/>
        </w:rPr>
        <w:t>n</w:t>
      </w:r>
      <w:r w:rsidRPr="004B471D">
        <w:rPr>
          <w:rFonts w:ascii="Garamond" w:hAnsi="Garamond"/>
          <w:color w:val="auto"/>
        </w:rPr>
        <w:t>e la limitazione</w:t>
      </w:r>
      <w:r>
        <w:rPr>
          <w:rFonts w:ascii="Garamond" w:hAnsi="Garamond"/>
          <w:color w:val="auto"/>
        </w:rPr>
        <w:t>, nonché di ottenere la portabilità dei Dati forniti dal medesimo Interessato, se trattati in forma automatizzata sulla base del contratto o del suo consenso</w:t>
      </w:r>
      <w:r w:rsidRPr="004B471D">
        <w:rPr>
          <w:rFonts w:ascii="Garamond" w:hAnsi="Garamond"/>
          <w:color w:val="auto"/>
        </w:rPr>
        <w:t xml:space="preserve">. </w:t>
      </w:r>
    </w:p>
    <w:p w14:paraId="7EA56510" w14:textId="77777777" w:rsidR="00C07A3A" w:rsidRPr="004B471D" w:rsidRDefault="00C07A3A" w:rsidP="00C07A3A">
      <w:pPr>
        <w:pStyle w:val="Default"/>
        <w:spacing w:after="120"/>
        <w:jc w:val="both"/>
        <w:rPr>
          <w:rFonts w:ascii="Garamond" w:hAnsi="Garamond"/>
          <w:color w:val="auto"/>
        </w:rPr>
      </w:pPr>
      <w:r w:rsidRPr="004B471D">
        <w:rPr>
          <w:rFonts w:ascii="Garamond" w:hAnsi="Garamond"/>
          <w:color w:val="auto"/>
        </w:rPr>
        <w:t xml:space="preserve">L’Interessato può inoltre revocare in ogni momento i consensi prestati, nonché proporre reclamo dell’Autorità Garante per la protezione dei dati personali, qualora ritenga che il trattamento dei propri Dati sia contrario alla normativa in vigore. </w:t>
      </w:r>
    </w:p>
    <w:p w14:paraId="1D063F59" w14:textId="77777777" w:rsidR="00C07A3A" w:rsidRPr="004B471D" w:rsidRDefault="00C07A3A" w:rsidP="00C07A3A">
      <w:pPr>
        <w:pStyle w:val="Default"/>
        <w:spacing w:after="120"/>
        <w:jc w:val="both"/>
        <w:rPr>
          <w:rFonts w:ascii="Garamond" w:hAnsi="Garamond"/>
          <w:color w:val="auto"/>
        </w:rPr>
      </w:pPr>
      <w:r>
        <w:rPr>
          <w:rFonts w:ascii="Garamond" w:hAnsi="Garamond"/>
          <w:color w:val="auto"/>
        </w:rPr>
        <w:t xml:space="preserve">Per eventuali </w:t>
      </w:r>
      <w:r w:rsidRPr="004B471D">
        <w:rPr>
          <w:rFonts w:ascii="Garamond" w:hAnsi="Garamond"/>
          <w:color w:val="auto"/>
        </w:rPr>
        <w:t xml:space="preserve">richieste </w:t>
      </w:r>
      <w:r>
        <w:rPr>
          <w:rFonts w:ascii="Garamond" w:hAnsi="Garamond"/>
          <w:color w:val="auto"/>
        </w:rPr>
        <w:t xml:space="preserve">di esercizio dei suddetti diritti o per ogni altra questione attinente al trattamento dei Dati che lo riguardano, l’Interessato si può rivolgere </w:t>
      </w:r>
      <w:r w:rsidRPr="004B471D">
        <w:rPr>
          <w:rFonts w:ascii="Garamond" w:hAnsi="Garamond"/>
          <w:color w:val="auto"/>
        </w:rPr>
        <w:t>alla Società</w:t>
      </w:r>
      <w:r>
        <w:rPr>
          <w:rFonts w:ascii="Garamond" w:hAnsi="Garamond"/>
          <w:color w:val="auto"/>
        </w:rPr>
        <w:t>,</w:t>
      </w:r>
      <w:r w:rsidRPr="004B471D">
        <w:rPr>
          <w:rFonts w:ascii="Garamond" w:hAnsi="Garamond"/>
          <w:color w:val="auto"/>
        </w:rPr>
        <w:t xml:space="preserve"> </w:t>
      </w:r>
      <w:r>
        <w:rPr>
          <w:rFonts w:ascii="Garamond" w:hAnsi="Garamond"/>
          <w:color w:val="auto"/>
        </w:rPr>
        <w:t xml:space="preserve">quale Titolare del trattamento, e/ </w:t>
      </w:r>
      <w:r w:rsidRPr="004B471D">
        <w:rPr>
          <w:rFonts w:ascii="Garamond" w:hAnsi="Garamond"/>
          <w:color w:val="auto"/>
        </w:rPr>
        <w:t>al DPO</w:t>
      </w:r>
      <w:r>
        <w:rPr>
          <w:rFonts w:ascii="Garamond" w:hAnsi="Garamond"/>
          <w:color w:val="auto"/>
        </w:rPr>
        <w:t xml:space="preserve">, </w:t>
      </w:r>
      <w:r w:rsidRPr="004B471D">
        <w:rPr>
          <w:rFonts w:ascii="Garamond" w:hAnsi="Garamond"/>
          <w:color w:val="auto"/>
        </w:rPr>
        <w:t>ai recapiti su</w:t>
      </w:r>
      <w:r>
        <w:rPr>
          <w:rFonts w:ascii="Garamond" w:hAnsi="Garamond"/>
          <w:color w:val="auto"/>
        </w:rPr>
        <w:t xml:space="preserve"> </w:t>
      </w:r>
      <w:r w:rsidRPr="004B471D">
        <w:rPr>
          <w:rFonts w:ascii="Garamond" w:hAnsi="Garamond"/>
          <w:color w:val="auto"/>
        </w:rPr>
        <w:t xml:space="preserve">indicati. </w:t>
      </w:r>
    </w:p>
    <w:bookmarkEnd w:id="3"/>
    <w:p w14:paraId="1C2AB101" w14:textId="77777777" w:rsidR="00C55192" w:rsidRPr="007611C6" w:rsidRDefault="00C55192" w:rsidP="00C07A3A">
      <w:pPr>
        <w:spacing w:after="120"/>
        <w:jc w:val="both"/>
        <w:rPr>
          <w:rFonts w:ascii="Garamond" w:hAnsi="Garamond"/>
          <w:sz w:val="24"/>
        </w:rPr>
      </w:pPr>
    </w:p>
    <w:p w14:paraId="363C7D17" w14:textId="78561F61" w:rsidR="001B4D9E" w:rsidRPr="00C07A3A" w:rsidRDefault="00682649" w:rsidP="00C07A3A">
      <w:pPr>
        <w:spacing w:after="120"/>
        <w:jc w:val="both"/>
        <w:rPr>
          <w:i/>
          <w:iCs/>
          <w:sz w:val="22"/>
          <w:szCs w:val="22"/>
        </w:rPr>
      </w:pPr>
      <w:r w:rsidRPr="00C07A3A">
        <w:rPr>
          <w:rFonts w:ascii="Garamond" w:hAnsi="Garamond"/>
          <w:i/>
          <w:iCs/>
          <w:sz w:val="24"/>
        </w:rPr>
        <w:t xml:space="preserve">Ultimo aggiornamento </w:t>
      </w:r>
      <w:r w:rsidR="00C07A3A" w:rsidRPr="00C07A3A">
        <w:rPr>
          <w:rFonts w:ascii="Garamond" w:hAnsi="Garamond"/>
          <w:i/>
          <w:iCs/>
          <w:sz w:val="24"/>
        </w:rPr>
        <w:t>21 febbraio</w:t>
      </w:r>
      <w:r w:rsidR="007611C6" w:rsidRPr="00C07A3A">
        <w:rPr>
          <w:rFonts w:ascii="Garamond" w:hAnsi="Garamond"/>
          <w:i/>
          <w:iCs/>
          <w:sz w:val="24"/>
        </w:rPr>
        <w:t xml:space="preserve"> 202</w:t>
      </w:r>
      <w:r w:rsidR="00C07A3A" w:rsidRPr="00C07A3A">
        <w:rPr>
          <w:rFonts w:ascii="Garamond" w:hAnsi="Garamond"/>
          <w:i/>
          <w:iCs/>
          <w:sz w:val="24"/>
        </w:rPr>
        <w:t>2</w:t>
      </w:r>
    </w:p>
    <w:sectPr w:rsidR="001B4D9E" w:rsidRPr="00C07A3A" w:rsidSect="0021670C">
      <w:headerReference w:type="default" r:id="rId10"/>
      <w:footerReference w:type="default" r:id="rId11"/>
      <w:type w:val="continuous"/>
      <w:pgSz w:w="11906" w:h="16838"/>
      <w:pgMar w:top="1985" w:right="1134" w:bottom="1134" w:left="1134"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63FF" w14:textId="77777777" w:rsidR="00D4666D" w:rsidRDefault="00D4666D">
      <w:r>
        <w:separator/>
      </w:r>
    </w:p>
  </w:endnote>
  <w:endnote w:type="continuationSeparator" w:id="0">
    <w:p w14:paraId="008B9368" w14:textId="77777777" w:rsidR="00D4666D" w:rsidRDefault="00D4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9D63" w14:textId="77777777" w:rsidR="00C07A3A" w:rsidRPr="00651813" w:rsidRDefault="00C07A3A" w:rsidP="00C07A3A">
    <w:pPr>
      <w:pStyle w:val="Pidipagina"/>
      <w:spacing w:line="180" w:lineRule="atLeast"/>
      <w:rPr>
        <w:rFonts w:cs="Arial"/>
        <w:color w:val="767171" w:themeColor="background2" w:themeShade="80"/>
        <w:sz w:val="14"/>
        <w:szCs w:val="14"/>
      </w:rPr>
    </w:pPr>
    <w:r w:rsidRPr="00651813">
      <w:rPr>
        <w:rFonts w:cs="Arial"/>
        <w:color w:val="008996"/>
        <w:sz w:val="14"/>
        <w:szCs w:val="14"/>
      </w:rPr>
      <w:t xml:space="preserve">Cerved </w:t>
    </w:r>
    <w:r>
      <w:rPr>
        <w:rFonts w:cs="Arial"/>
        <w:color w:val="008996"/>
        <w:sz w:val="14"/>
        <w:szCs w:val="14"/>
      </w:rPr>
      <w:t>Group</w:t>
    </w:r>
    <w:r w:rsidRPr="00651813">
      <w:rPr>
        <w:rFonts w:cs="Arial"/>
        <w:color w:val="008996"/>
        <w:sz w:val="14"/>
        <w:szCs w:val="14"/>
      </w:rPr>
      <w:t xml:space="preserve"> </w:t>
    </w:r>
    <w:r>
      <w:rPr>
        <w:rFonts w:cs="Arial"/>
        <w:color w:val="008996"/>
        <w:sz w:val="14"/>
        <w:szCs w:val="14"/>
      </w:rPr>
      <w:t xml:space="preserve">S.p.A. u.s. </w:t>
    </w:r>
    <w:r w:rsidRPr="00651813">
      <w:rPr>
        <w:rFonts w:cs="Arial"/>
        <w:color w:val="767171" w:themeColor="background2" w:themeShade="80"/>
        <w:sz w:val="14"/>
        <w:szCs w:val="14"/>
      </w:rPr>
      <w:t>Via dell’Unione Europea, 6A-6B - 20097 San Donato M.se - Tel. +39 02 77541 - Fax +39 02 76020458</w:t>
    </w:r>
  </w:p>
  <w:p w14:paraId="5F7EBB80" w14:textId="77777777" w:rsidR="00C07A3A" w:rsidRPr="00C52E7E" w:rsidRDefault="00C07A3A" w:rsidP="00C07A3A">
    <w:pPr>
      <w:jc w:val="both"/>
      <w:rPr>
        <w:rFonts w:cs="Arial"/>
        <w:color w:val="767171" w:themeColor="background2" w:themeShade="80"/>
        <w:sz w:val="14"/>
        <w:szCs w:val="14"/>
      </w:rPr>
    </w:pPr>
    <w:r w:rsidRPr="00651813">
      <w:rPr>
        <w:rFonts w:cs="Arial"/>
        <w:color w:val="767171" w:themeColor="background2" w:themeShade="80"/>
        <w:sz w:val="14"/>
        <w:szCs w:val="14"/>
      </w:rPr>
      <w:t xml:space="preserve">Capitale Sociale: € </w:t>
    </w:r>
    <w:r w:rsidRPr="00DC3131">
      <w:rPr>
        <w:rFonts w:cs="Arial"/>
        <w:color w:val="767171" w:themeColor="background2" w:themeShade="80"/>
        <w:sz w:val="14"/>
        <w:szCs w:val="14"/>
      </w:rPr>
      <w:t>50.521.142,00</w:t>
    </w:r>
    <w:r>
      <w:rPr>
        <w:rFonts w:cs="Arial"/>
        <w:color w:val="767171" w:themeColor="background2" w:themeShade="80"/>
        <w:sz w:val="14"/>
        <w:szCs w:val="14"/>
      </w:rPr>
      <w:t xml:space="preserve"> </w:t>
    </w:r>
    <w:r w:rsidRPr="00651813">
      <w:rPr>
        <w:rFonts w:cs="Arial"/>
        <w:color w:val="767171" w:themeColor="background2" w:themeShade="80"/>
        <w:sz w:val="14"/>
        <w:szCs w:val="14"/>
      </w:rPr>
      <w:t xml:space="preserve">- R.E.A. </w:t>
    </w:r>
    <w:r w:rsidRPr="00D33C02">
      <w:rPr>
        <w:rFonts w:cs="Arial"/>
        <w:color w:val="767171" w:themeColor="background2" w:themeShade="80"/>
        <w:sz w:val="14"/>
        <w:szCs w:val="14"/>
      </w:rPr>
      <w:t>2035639</w:t>
    </w:r>
    <w:r w:rsidRPr="00651813">
      <w:rPr>
        <w:rFonts w:cs="Arial"/>
        <w:color w:val="767171" w:themeColor="background2" w:themeShade="80"/>
        <w:sz w:val="14"/>
        <w:szCs w:val="14"/>
      </w:rPr>
      <w:t xml:space="preserve"> </w:t>
    </w:r>
    <w:r>
      <w:rPr>
        <w:rFonts w:cs="Arial"/>
        <w:color w:val="767171" w:themeColor="background2" w:themeShade="80"/>
        <w:sz w:val="14"/>
        <w:szCs w:val="14"/>
      </w:rPr>
      <w:t>-</w:t>
    </w:r>
    <w:r w:rsidRPr="00651813">
      <w:rPr>
        <w:rFonts w:cs="Arial"/>
        <w:color w:val="767171" w:themeColor="background2" w:themeShade="80"/>
        <w:sz w:val="14"/>
        <w:szCs w:val="14"/>
      </w:rPr>
      <w:t xml:space="preserve"> </w:t>
    </w:r>
    <w:r>
      <w:rPr>
        <w:rFonts w:cs="Arial"/>
        <w:color w:val="767171" w:themeColor="background2" w:themeShade="80"/>
        <w:sz w:val="14"/>
        <w:szCs w:val="14"/>
      </w:rPr>
      <w:t xml:space="preserve">C.F. e </w:t>
    </w:r>
    <w:r w:rsidRPr="00651813">
      <w:rPr>
        <w:rFonts w:cs="Arial"/>
        <w:color w:val="767171" w:themeColor="background2" w:themeShade="80"/>
        <w:sz w:val="14"/>
        <w:szCs w:val="14"/>
      </w:rPr>
      <w:t xml:space="preserve">P.I. </w:t>
    </w:r>
    <w:r w:rsidRPr="00D33C02">
      <w:rPr>
        <w:rFonts w:cs="Arial"/>
        <w:color w:val="767171" w:themeColor="background2" w:themeShade="80"/>
        <w:sz w:val="14"/>
        <w:szCs w:val="14"/>
      </w:rPr>
      <w:t>IT08587760961</w:t>
    </w:r>
    <w:r>
      <w:rPr>
        <w:rFonts w:cs="Arial"/>
        <w:color w:val="767171" w:themeColor="background2" w:themeShade="80"/>
        <w:sz w:val="14"/>
        <w:szCs w:val="14"/>
      </w:rPr>
      <w:t xml:space="preserve"> – P.I. </w:t>
    </w:r>
    <w:r w:rsidRPr="00C52E7E">
      <w:rPr>
        <w:rFonts w:cs="Arial"/>
        <w:color w:val="767171" w:themeColor="background2" w:themeShade="80"/>
        <w:sz w:val="14"/>
        <w:szCs w:val="14"/>
      </w:rPr>
      <w:t>Gruppo IT12022630961</w:t>
    </w:r>
  </w:p>
  <w:p w14:paraId="1FCBD9D3" w14:textId="52825A29" w:rsidR="00E12561" w:rsidRPr="00C07A3A" w:rsidRDefault="00C07A3A" w:rsidP="00C07A3A">
    <w:pPr>
      <w:pStyle w:val="Pidipagina"/>
      <w:spacing w:line="180" w:lineRule="atLeast"/>
      <w:rPr>
        <w:rFonts w:cs="Arial"/>
        <w:color w:val="008996"/>
        <w:sz w:val="14"/>
        <w:szCs w:val="14"/>
      </w:rPr>
    </w:pPr>
    <w:r w:rsidRPr="00E12561">
      <w:rPr>
        <w:rFonts w:cs="Arial"/>
        <w:color w:val="008996"/>
        <w:sz w:val="14"/>
        <w:szCs w:val="14"/>
      </w:rPr>
      <w:t>www.cerved.com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267D" w14:textId="77777777" w:rsidR="00D4666D" w:rsidRDefault="00D4666D">
      <w:r>
        <w:separator/>
      </w:r>
    </w:p>
  </w:footnote>
  <w:footnote w:type="continuationSeparator" w:id="0">
    <w:p w14:paraId="0BAD0F0E" w14:textId="77777777" w:rsidR="00D4666D" w:rsidRDefault="00D4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C504" w14:textId="77777777" w:rsidR="00C77FDA" w:rsidRDefault="00667660">
    <w:pPr>
      <w:pStyle w:val="Intestazione"/>
    </w:pPr>
    <w:r>
      <w:rPr>
        <w:noProof/>
      </w:rPr>
      <w:drawing>
        <wp:anchor distT="0" distB="0" distL="114300" distR="114300" simplePos="0" relativeHeight="251657728" behindDoc="1" locked="0" layoutInCell="1" allowOverlap="1" wp14:anchorId="4A8F4257" wp14:editId="74F0F2A5">
          <wp:simplePos x="0" y="0"/>
          <wp:positionH relativeFrom="column">
            <wp:posOffset>-48260</wp:posOffset>
          </wp:positionH>
          <wp:positionV relativeFrom="paragraph">
            <wp:posOffset>8471</wp:posOffset>
          </wp:positionV>
          <wp:extent cx="1419353" cy="429272"/>
          <wp:effectExtent l="0" t="0" r="3175"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rved_new_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9353" cy="4292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670"/>
    <w:multiLevelType w:val="hybridMultilevel"/>
    <w:tmpl w:val="6D7815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A0203"/>
    <w:multiLevelType w:val="hybridMultilevel"/>
    <w:tmpl w:val="9DBC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283"/>
  <w:drawingGridHorizontalSpacing w:val="8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D40"/>
    <w:rsid w:val="00015AF7"/>
    <w:rsid w:val="00045871"/>
    <w:rsid w:val="000579FD"/>
    <w:rsid w:val="00065073"/>
    <w:rsid w:val="000B22ED"/>
    <w:rsid w:val="000C5B75"/>
    <w:rsid w:val="00121AAC"/>
    <w:rsid w:val="001276D9"/>
    <w:rsid w:val="0013163E"/>
    <w:rsid w:val="00135662"/>
    <w:rsid w:val="001416C1"/>
    <w:rsid w:val="0018104E"/>
    <w:rsid w:val="001A1F67"/>
    <w:rsid w:val="001A43EF"/>
    <w:rsid w:val="001B4D9E"/>
    <w:rsid w:val="001C533B"/>
    <w:rsid w:val="001E31ED"/>
    <w:rsid w:val="0021670C"/>
    <w:rsid w:val="00234436"/>
    <w:rsid w:val="00236165"/>
    <w:rsid w:val="00252EEC"/>
    <w:rsid w:val="00260272"/>
    <w:rsid w:val="0026122D"/>
    <w:rsid w:val="0029593D"/>
    <w:rsid w:val="002A16F4"/>
    <w:rsid w:val="00301783"/>
    <w:rsid w:val="00312C32"/>
    <w:rsid w:val="0033082D"/>
    <w:rsid w:val="0033306D"/>
    <w:rsid w:val="003A32A9"/>
    <w:rsid w:val="003C07F2"/>
    <w:rsid w:val="003F71D3"/>
    <w:rsid w:val="004156A6"/>
    <w:rsid w:val="00474462"/>
    <w:rsid w:val="0047617C"/>
    <w:rsid w:val="004B5D40"/>
    <w:rsid w:val="004C182B"/>
    <w:rsid w:val="005507CC"/>
    <w:rsid w:val="00581B4B"/>
    <w:rsid w:val="005C0ECE"/>
    <w:rsid w:val="005C1E56"/>
    <w:rsid w:val="005F30AE"/>
    <w:rsid w:val="00651813"/>
    <w:rsid w:val="00664E77"/>
    <w:rsid w:val="00667660"/>
    <w:rsid w:val="00682649"/>
    <w:rsid w:val="006E374D"/>
    <w:rsid w:val="00700107"/>
    <w:rsid w:val="00742711"/>
    <w:rsid w:val="007611C6"/>
    <w:rsid w:val="00770F5A"/>
    <w:rsid w:val="0077360A"/>
    <w:rsid w:val="007D4123"/>
    <w:rsid w:val="007F34CD"/>
    <w:rsid w:val="008073FB"/>
    <w:rsid w:val="00812C34"/>
    <w:rsid w:val="00870DBA"/>
    <w:rsid w:val="00890801"/>
    <w:rsid w:val="008956C0"/>
    <w:rsid w:val="008E7BB9"/>
    <w:rsid w:val="0090185A"/>
    <w:rsid w:val="00997B75"/>
    <w:rsid w:val="009B5DD9"/>
    <w:rsid w:val="009C2D4A"/>
    <w:rsid w:val="009F03ED"/>
    <w:rsid w:val="00B12ECC"/>
    <w:rsid w:val="00B14C3F"/>
    <w:rsid w:val="00B16FD7"/>
    <w:rsid w:val="00B3769F"/>
    <w:rsid w:val="00BA3918"/>
    <w:rsid w:val="00BA5523"/>
    <w:rsid w:val="00BB4F3E"/>
    <w:rsid w:val="00BE02DE"/>
    <w:rsid w:val="00C07A3A"/>
    <w:rsid w:val="00C41338"/>
    <w:rsid w:val="00C55192"/>
    <w:rsid w:val="00C77FDA"/>
    <w:rsid w:val="00C8383A"/>
    <w:rsid w:val="00C84811"/>
    <w:rsid w:val="00CD1D89"/>
    <w:rsid w:val="00CF6B25"/>
    <w:rsid w:val="00D0692C"/>
    <w:rsid w:val="00D33C02"/>
    <w:rsid w:val="00D4666D"/>
    <w:rsid w:val="00DA2AFE"/>
    <w:rsid w:val="00DC1BF7"/>
    <w:rsid w:val="00DC3131"/>
    <w:rsid w:val="00DF5553"/>
    <w:rsid w:val="00E12561"/>
    <w:rsid w:val="00E238D3"/>
    <w:rsid w:val="00E6647F"/>
    <w:rsid w:val="00E835C4"/>
    <w:rsid w:val="00EF6EC2"/>
    <w:rsid w:val="00F81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9AB7C"/>
  <w15:docId w15:val="{8FE5E806-565E-4B28-A0F5-3FD743B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2A9"/>
    <w:rPr>
      <w:rFonts w:ascii="Arial" w:hAnsi="Arial"/>
      <w:sz w:val="16"/>
      <w:szCs w:val="24"/>
    </w:rPr>
  </w:style>
  <w:style w:type="paragraph" w:styleId="Titolo4">
    <w:name w:val="heading 4"/>
    <w:basedOn w:val="Normale"/>
    <w:next w:val="Normale"/>
    <w:link w:val="Titolo4Carattere"/>
    <w:uiPriority w:val="9"/>
    <w:unhideWhenUsed/>
    <w:qFormat/>
    <w:rsid w:val="008956C0"/>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capitolo">
    <w:name w:val="Titolo capitolo"/>
    <w:basedOn w:val="Normale"/>
    <w:qFormat/>
    <w:rsid w:val="003A32A9"/>
    <w:pPr>
      <w:spacing w:before="240" w:after="120" w:line="360" w:lineRule="auto"/>
    </w:pPr>
    <w:rPr>
      <w:rFonts w:cs="Arial"/>
      <w:b/>
      <w:color w:val="008996"/>
      <w:sz w:val="60"/>
      <w:szCs w:val="36"/>
    </w:rPr>
  </w:style>
  <w:style w:type="paragraph" w:customStyle="1" w:styleId="Titolosezione">
    <w:name w:val="Titolo sezione"/>
    <w:basedOn w:val="Normale"/>
    <w:qFormat/>
    <w:rsid w:val="003A32A9"/>
    <w:pPr>
      <w:spacing w:before="120" w:after="120" w:line="360" w:lineRule="auto"/>
      <w:ind w:left="284"/>
    </w:pPr>
    <w:rPr>
      <w:rFonts w:cs="Arial"/>
      <w:color w:val="008996"/>
      <w:sz w:val="46"/>
      <w:szCs w:val="36"/>
    </w:rPr>
  </w:style>
  <w:style w:type="paragraph" w:customStyle="1" w:styleId="Titoloparagrafo">
    <w:name w:val="Titolo paragrafo"/>
    <w:basedOn w:val="Normale"/>
    <w:qFormat/>
    <w:rsid w:val="003A32A9"/>
    <w:pPr>
      <w:spacing w:before="400" w:after="240" w:line="360" w:lineRule="auto"/>
    </w:pPr>
    <w:rPr>
      <w:rFonts w:cs="Arial"/>
      <w:b/>
      <w:color w:val="353B4A"/>
      <w:sz w:val="38"/>
      <w:szCs w:val="36"/>
    </w:rPr>
  </w:style>
  <w:style w:type="paragraph" w:customStyle="1" w:styleId="Titoloparagrafosecondolivello">
    <w:name w:val="Titolo paragrafo secondo livello"/>
    <w:basedOn w:val="Normale"/>
    <w:qFormat/>
    <w:rsid w:val="003A32A9"/>
    <w:pPr>
      <w:spacing w:before="400" w:after="240" w:line="360" w:lineRule="auto"/>
      <w:ind w:left="284"/>
    </w:pPr>
    <w:rPr>
      <w:rFonts w:cs="Arial"/>
      <w:b/>
      <w:color w:val="353B4A"/>
      <w:sz w:val="32"/>
      <w:szCs w:val="36"/>
    </w:rPr>
  </w:style>
  <w:style w:type="paragraph" w:customStyle="1" w:styleId="Titoloparagrafoterzolivello">
    <w:name w:val="Titolo paragrafo terzo livello"/>
    <w:basedOn w:val="Titolosezione"/>
    <w:qFormat/>
    <w:rsid w:val="003A32A9"/>
    <w:rPr>
      <w:b/>
      <w:color w:val="353B4A"/>
      <w:sz w:val="26"/>
    </w:rPr>
  </w:style>
  <w:style w:type="paragraph" w:customStyle="1" w:styleId="Titoloparagrafoquartolivello">
    <w:name w:val="Titolo paragrafo quarto livello"/>
    <w:basedOn w:val="Normale"/>
    <w:qFormat/>
    <w:rsid w:val="003A32A9"/>
    <w:pPr>
      <w:spacing w:before="400" w:after="240" w:line="360" w:lineRule="auto"/>
      <w:ind w:left="284"/>
    </w:pPr>
    <w:rPr>
      <w:rFonts w:cs="Arial"/>
      <w:caps/>
      <w:color w:val="353B4A"/>
      <w:sz w:val="20"/>
      <w:szCs w:val="36"/>
    </w:rPr>
  </w:style>
  <w:style w:type="paragraph" w:customStyle="1" w:styleId="Notaointroduzioneparagrafo">
    <w:name w:val="Nota o introduzione paragrafo"/>
    <w:basedOn w:val="Normale"/>
    <w:qFormat/>
    <w:rsid w:val="003A32A9"/>
    <w:pPr>
      <w:spacing w:after="240" w:line="360" w:lineRule="auto"/>
      <w:ind w:left="284"/>
    </w:pPr>
    <w:rPr>
      <w:i/>
      <w:color w:val="A6A6A6"/>
    </w:rPr>
  </w:style>
  <w:style w:type="paragraph" w:customStyle="1" w:styleId="Default">
    <w:name w:val="Default"/>
    <w:rsid w:val="00682649"/>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682649"/>
    <w:rPr>
      <w:color w:val="0563C1" w:themeColor="hyperlink"/>
      <w:u w:val="single"/>
    </w:rPr>
  </w:style>
  <w:style w:type="character" w:customStyle="1" w:styleId="Titolo4Carattere">
    <w:name w:val="Titolo 4 Carattere"/>
    <w:basedOn w:val="Carpredefinitoparagrafo"/>
    <w:link w:val="Titolo4"/>
    <w:uiPriority w:val="9"/>
    <w:rsid w:val="008956C0"/>
    <w:rPr>
      <w:rFonts w:asciiTheme="majorHAnsi" w:eastAsiaTheme="majorEastAsia" w:hAnsiTheme="majorHAnsi" w:cstheme="majorBidi"/>
      <w:b/>
      <w:bCs/>
      <w:i/>
      <w:iCs/>
      <w:color w:val="4472C4" w:themeColor="accent1"/>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ed@cerv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erv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4B32-077D-41B5-B4FD-F2E0CEAE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5687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Lince SpA</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albamonte</dc:creator>
  <cp:lastModifiedBy>CG12675</cp:lastModifiedBy>
  <cp:revision>3</cp:revision>
  <dcterms:created xsi:type="dcterms:W3CDTF">2022-02-21T13:31:00Z</dcterms:created>
  <dcterms:modified xsi:type="dcterms:W3CDTF">2022-02-21T13:38:00Z</dcterms:modified>
</cp:coreProperties>
</file>